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A26" w:rsidRPr="00C92444" w:rsidRDefault="00C92444" w:rsidP="00086A26">
      <w:pPr>
        <w:autoSpaceDE w:val="0"/>
        <w:autoSpaceDN w:val="0"/>
        <w:adjustRightInd w:val="0"/>
        <w:spacing w:after="0" w:line="240" w:lineRule="auto"/>
        <w:rPr>
          <w:rFonts w:cs="Arial"/>
          <w:color w:val="242424"/>
        </w:rPr>
      </w:pPr>
      <w:r w:rsidRPr="00C92444">
        <w:rPr>
          <w:rFonts w:cs="Arial"/>
          <w:color w:val="242424"/>
        </w:rPr>
        <w:t>Tragring umlaufend 2-Port, für Keystones, designfähig TAE</w:t>
      </w:r>
    </w:p>
    <w:p w:rsidR="00C92444" w:rsidRPr="00C92444" w:rsidRDefault="00C92444" w:rsidP="00086A26">
      <w:pPr>
        <w:autoSpaceDE w:val="0"/>
        <w:autoSpaceDN w:val="0"/>
        <w:adjustRightInd w:val="0"/>
        <w:spacing w:after="0" w:line="240" w:lineRule="auto"/>
      </w:pPr>
    </w:p>
    <w:p w:rsidR="00C92444" w:rsidRDefault="00C92444" w:rsidP="00086A26">
      <w:pPr>
        <w:autoSpaceDE w:val="0"/>
        <w:autoSpaceDN w:val="0"/>
        <w:adjustRightInd w:val="0"/>
        <w:spacing w:after="0" w:line="240" w:lineRule="auto"/>
        <w:rPr>
          <w:rFonts w:cs="Arial"/>
          <w:color w:val="242424"/>
        </w:rPr>
      </w:pPr>
      <w:r w:rsidRPr="00C92444">
        <w:rPr>
          <w:rFonts w:cs="Arial"/>
          <w:color w:val="242424"/>
        </w:rPr>
        <w:t>Tragring umlaufend 2-Port, für Keystones, designfähig TAE</w:t>
      </w:r>
      <w:r>
        <w:rPr>
          <w:rFonts w:cs="Arial"/>
          <w:color w:val="242424"/>
        </w:rPr>
        <w:t>,</w:t>
      </w:r>
    </w:p>
    <w:p w:rsidR="00C92444" w:rsidRPr="00C92444" w:rsidRDefault="00C92444" w:rsidP="00086A26">
      <w:pPr>
        <w:autoSpaceDE w:val="0"/>
        <w:autoSpaceDN w:val="0"/>
        <w:adjustRightInd w:val="0"/>
        <w:spacing w:after="0" w:line="240" w:lineRule="auto"/>
        <w:rPr>
          <w:rFonts w:cs="Arial"/>
          <w:color w:val="242424"/>
        </w:rPr>
      </w:pPr>
      <w:r>
        <w:rPr>
          <w:rFonts w:cs="Arial"/>
          <w:color w:val="242424"/>
        </w:rPr>
        <w:t>z</w:t>
      </w:r>
      <w:r w:rsidRPr="00C92444">
        <w:rPr>
          <w:rFonts w:cs="Arial"/>
          <w:color w:val="242424"/>
        </w:rPr>
        <w:t xml:space="preserve">ur </w:t>
      </w:r>
      <w:r>
        <w:rPr>
          <w:rFonts w:cs="Arial"/>
          <w:color w:val="242424"/>
        </w:rPr>
        <w:t xml:space="preserve">Aufnahme von 2 Keystone Modulen, </w:t>
      </w:r>
      <w:r w:rsidRPr="00C92444">
        <w:rPr>
          <w:rFonts w:cs="Arial"/>
          <w:color w:val="242424"/>
        </w:rPr>
        <w:t>Gehäusematerial</w:t>
      </w:r>
      <w:r>
        <w:rPr>
          <w:rFonts w:cs="Arial"/>
          <w:color w:val="242424"/>
        </w:rPr>
        <w:t xml:space="preserve"> aus</w:t>
      </w:r>
      <w:r w:rsidRPr="00C92444">
        <w:rPr>
          <w:rFonts w:cs="Arial"/>
          <w:color w:val="242424"/>
        </w:rPr>
        <w:t xml:space="preserve"> Aluminium-Druckguss</w:t>
      </w:r>
      <w:r>
        <w:rPr>
          <w:rFonts w:cs="Arial"/>
          <w:color w:val="242424"/>
        </w:rPr>
        <w:t xml:space="preserve"> mit </w:t>
      </w:r>
      <w:r w:rsidRPr="00C92444">
        <w:rPr>
          <w:rFonts w:cs="Arial"/>
          <w:color w:val="242424"/>
        </w:rPr>
        <w:t>40° Schrägauslass</w:t>
      </w:r>
      <w:r>
        <w:rPr>
          <w:rFonts w:cs="Arial"/>
          <w:color w:val="242424"/>
        </w:rPr>
        <w:t>, d</w:t>
      </w:r>
      <w:r w:rsidRPr="00C92444">
        <w:rPr>
          <w:rFonts w:cs="Arial"/>
          <w:color w:val="242424"/>
        </w:rPr>
        <w:t>esignfähig</w:t>
      </w:r>
      <w:r>
        <w:rPr>
          <w:rFonts w:cs="Arial"/>
          <w:color w:val="242424"/>
        </w:rPr>
        <w:t xml:space="preserve"> nach </w:t>
      </w:r>
      <w:r w:rsidRPr="00CA1B75">
        <w:t>DIN49075</w:t>
      </w:r>
      <w:r w:rsidRPr="00C92444">
        <w:rPr>
          <w:rFonts w:cs="Arial"/>
          <w:color w:val="242424"/>
        </w:rPr>
        <w:t xml:space="preserve">, </w:t>
      </w:r>
      <w:r>
        <w:t>designfähig</w:t>
      </w:r>
      <w:r w:rsidRPr="00CA1B75">
        <w:t xml:space="preserve"> zu diversen </w:t>
      </w:r>
      <w:r>
        <w:t>TAE-Zentralplatten der Schalterprogrammhersteller,</w:t>
      </w:r>
      <w:r w:rsidRPr="00C92444">
        <w:rPr>
          <w:rFonts w:cs="Arial"/>
          <w:color w:val="242424"/>
        </w:rPr>
        <w:t xml:space="preserve"> </w:t>
      </w:r>
      <w:r>
        <w:rPr>
          <w:rFonts w:cs="Arial"/>
          <w:color w:val="242424"/>
        </w:rPr>
        <w:t>u</w:t>
      </w:r>
      <w:r w:rsidRPr="00C92444">
        <w:rPr>
          <w:rFonts w:cs="Arial"/>
          <w:color w:val="242424"/>
        </w:rPr>
        <w:t>mlaufender Befestigungsring für horizontale und vertikale Fixierung</w:t>
      </w:r>
      <w:r>
        <w:rPr>
          <w:rFonts w:cs="Arial"/>
          <w:color w:val="242424"/>
        </w:rPr>
        <w:t xml:space="preserve">, die </w:t>
      </w:r>
      <w:r w:rsidRPr="00C92444">
        <w:rPr>
          <w:rFonts w:cs="Arial"/>
          <w:color w:val="242424"/>
        </w:rPr>
        <w:t xml:space="preserve">Lieferung </w:t>
      </w:r>
      <w:r>
        <w:rPr>
          <w:rFonts w:cs="Arial"/>
          <w:color w:val="242424"/>
        </w:rPr>
        <w:t xml:space="preserve">erfolgt </w:t>
      </w:r>
      <w:r w:rsidRPr="00C92444">
        <w:rPr>
          <w:rFonts w:cs="Arial"/>
          <w:color w:val="242424"/>
        </w:rPr>
        <w:t xml:space="preserve">ohne Module und </w:t>
      </w:r>
      <w:r>
        <w:rPr>
          <w:rFonts w:cs="Arial"/>
          <w:color w:val="242424"/>
        </w:rPr>
        <w:t xml:space="preserve">ohne </w:t>
      </w:r>
      <w:r w:rsidRPr="00C92444">
        <w:rPr>
          <w:rFonts w:cs="Arial"/>
          <w:color w:val="242424"/>
        </w:rPr>
        <w:t>Zentralplatte</w:t>
      </w:r>
      <w:r>
        <w:rPr>
          <w:rFonts w:cs="Arial"/>
          <w:color w:val="242424"/>
        </w:rPr>
        <w:t>.</w:t>
      </w:r>
    </w:p>
    <w:p w:rsidR="00086A26" w:rsidRPr="00C92444" w:rsidRDefault="00086A26" w:rsidP="00086A26">
      <w:pPr>
        <w:autoSpaceDE w:val="0"/>
        <w:autoSpaceDN w:val="0"/>
        <w:adjustRightInd w:val="0"/>
        <w:spacing w:after="0" w:line="240" w:lineRule="auto"/>
        <w:rPr>
          <w:rFonts w:cs="Tahoma"/>
          <w:lang w:eastAsia="de-DE"/>
        </w:rPr>
      </w:pPr>
    </w:p>
    <w:p w:rsidR="00086A26" w:rsidRPr="00C92444" w:rsidRDefault="00086A26" w:rsidP="00086A26">
      <w:pPr>
        <w:tabs>
          <w:tab w:val="left" w:pos="1276"/>
        </w:tabs>
        <w:spacing w:after="0" w:line="240" w:lineRule="auto"/>
      </w:pPr>
      <w:r w:rsidRPr="00C92444">
        <w:t>Fabrikat:</w:t>
      </w:r>
      <w:r w:rsidRPr="00C92444">
        <w:tab/>
        <w:t xml:space="preserve">EFB-Elektronik </w:t>
      </w:r>
      <w:bookmarkStart w:id="1" w:name="_GoBack"/>
      <w:bookmarkEnd w:id="1"/>
    </w:p>
    <w:p w:rsidR="00625C2E" w:rsidRPr="00C92444" w:rsidRDefault="00C92444" w:rsidP="00086A26">
      <w:pPr>
        <w:tabs>
          <w:tab w:val="left" w:pos="1276"/>
        </w:tabs>
        <w:spacing w:after="0" w:line="240" w:lineRule="auto"/>
      </w:pPr>
      <w:r>
        <w:t>Art.-Nr.:</w:t>
      </w:r>
      <w:r>
        <w:tab/>
        <w:t>ET-25111K</w:t>
      </w:r>
    </w:p>
    <w:sectPr w:rsidR="00625C2E" w:rsidRPr="00C92444" w:rsidSect="008A7F97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086A26"/>
    <w:rsid w:val="00220001"/>
    <w:rsid w:val="002D11C1"/>
    <w:rsid w:val="00532498"/>
    <w:rsid w:val="00536482"/>
    <w:rsid w:val="005B0F83"/>
    <w:rsid w:val="005E356E"/>
    <w:rsid w:val="00625C2E"/>
    <w:rsid w:val="00645996"/>
    <w:rsid w:val="006F60CC"/>
    <w:rsid w:val="00763DBC"/>
    <w:rsid w:val="0080646E"/>
    <w:rsid w:val="008524BC"/>
    <w:rsid w:val="008666BE"/>
    <w:rsid w:val="00894682"/>
    <w:rsid w:val="008A7F97"/>
    <w:rsid w:val="008C7280"/>
    <w:rsid w:val="00935501"/>
    <w:rsid w:val="009605B8"/>
    <w:rsid w:val="00A063E9"/>
    <w:rsid w:val="00B203E6"/>
    <w:rsid w:val="00B268B9"/>
    <w:rsid w:val="00BC779E"/>
    <w:rsid w:val="00BE4747"/>
    <w:rsid w:val="00C92444"/>
    <w:rsid w:val="00CD10CC"/>
    <w:rsid w:val="00CF4A91"/>
    <w:rsid w:val="00D33FDF"/>
    <w:rsid w:val="00DF63BC"/>
    <w:rsid w:val="00E30F82"/>
    <w:rsid w:val="00E4063A"/>
    <w:rsid w:val="00EC58A4"/>
    <w:rsid w:val="00EC7B16"/>
    <w:rsid w:val="00ED2433"/>
    <w:rsid w:val="00F142DC"/>
    <w:rsid w:val="00F651CA"/>
    <w:rsid w:val="00FB0FD1"/>
    <w:rsid w:val="00FB70A9"/>
    <w:rsid w:val="00FC7628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6A2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character" w:customStyle="1" w:styleId="field-item12">
    <w:name w:val="field-item12"/>
    <w:basedOn w:val="Absatz-Standardschriftart"/>
    <w:rsid w:val="0008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6847DD7A</Template>
  <TotalTime>0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Möller, Norbert</cp:lastModifiedBy>
  <cp:revision>5</cp:revision>
  <cp:lastPrinted>2018-07-27T06:44:00Z</cp:lastPrinted>
  <dcterms:created xsi:type="dcterms:W3CDTF">2018-07-27T10:47:00Z</dcterms:created>
  <dcterms:modified xsi:type="dcterms:W3CDTF">2020-02-11T13:41:00Z</dcterms:modified>
</cp:coreProperties>
</file>